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36" w:rsidRDefault="00356FAE">
      <w:pPr>
        <w:pStyle w:val="a4"/>
      </w:pPr>
      <w:r>
        <w:t>Памятка для участников ГИА-9 и их родителей / законных представителей о правилах проведения ГИА в 2021 году</w:t>
      </w:r>
    </w:p>
    <w:p w:rsidR="00AD1236" w:rsidRDefault="00AD1236">
      <w:pPr>
        <w:pStyle w:val="a3"/>
        <w:spacing w:before="10"/>
        <w:ind w:left="0"/>
        <w:jc w:val="left"/>
        <w:rPr>
          <w:b/>
          <w:sz w:val="23"/>
        </w:rPr>
      </w:pPr>
    </w:p>
    <w:p w:rsidR="00AD1236" w:rsidRDefault="00356FAE">
      <w:pPr>
        <w:pStyle w:val="1"/>
        <w:ind w:left="2594"/>
      </w:pPr>
      <w:r>
        <w:t>Общая информация о порядке проведении ГИА-9: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17"/>
        </w:tabs>
        <w:ind w:right="103" w:hanging="361"/>
        <w:jc w:val="both"/>
        <w:rPr>
          <w:sz w:val="24"/>
        </w:rPr>
      </w:pPr>
      <w:r>
        <w:rPr>
          <w:sz w:val="24"/>
        </w:rPr>
        <w:t xml:space="preserve">Государственная итоговая аттестация для выпускников 9-х классов в 2021 году проводится в форме ОГЭ (основной государственный экзамен) или ГВЭ (государственный выпускной экзамен) – по желанию обучающихся и включает в себя обязательные экзамены по </w:t>
      </w:r>
      <w:r>
        <w:rPr>
          <w:i/>
          <w:sz w:val="24"/>
        </w:rPr>
        <w:t xml:space="preserve">русскому языку и математике </w:t>
      </w:r>
      <w:r>
        <w:rPr>
          <w:sz w:val="24"/>
        </w:rPr>
        <w:t>и два учебных предмета по выбору учащегося (литература, физика, химия, биология, география, история, обществознание, иностранный язык, информатика и ИКТ).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17"/>
        </w:tabs>
        <w:ind w:right="105" w:hanging="361"/>
        <w:jc w:val="both"/>
        <w:rPr>
          <w:sz w:val="24"/>
        </w:rPr>
      </w:pPr>
      <w:r>
        <w:rPr>
          <w:sz w:val="24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77"/>
        </w:tabs>
        <w:ind w:left="876" w:hanging="409"/>
        <w:jc w:val="both"/>
        <w:rPr>
          <w:sz w:val="24"/>
        </w:rPr>
      </w:pPr>
      <w:r>
        <w:rPr>
          <w:sz w:val="24"/>
        </w:rPr>
        <w:t>Заявление для участия в ГИА-9 подается в школе до 1 марта 2021 года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(включительно).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17"/>
        </w:tabs>
        <w:ind w:right="101" w:hanging="361"/>
        <w:jc w:val="both"/>
        <w:rPr>
          <w:sz w:val="24"/>
        </w:rPr>
      </w:pPr>
      <w:r>
        <w:rPr>
          <w:sz w:val="24"/>
        </w:rPr>
        <w:t>В целях обеспечения безопасности, обеспечения порядка проведения и предотвращения фактов нарушения порядка проведения ГИА пункты проведения экзамена (ППЭ) в 2021году могут быть оборудованы стационарными и переносными металлоискателями; ППЭ и аудитории для экзамена - системами видеонаблюдения в режиме</w:t>
      </w:r>
      <w:r>
        <w:rPr>
          <w:spacing w:val="-5"/>
          <w:sz w:val="24"/>
        </w:rPr>
        <w:t xml:space="preserve"> </w:t>
      </w:r>
      <w:r>
        <w:rPr>
          <w:sz w:val="24"/>
        </w:rPr>
        <w:t>офлайн.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17"/>
        </w:tabs>
        <w:ind w:right="100" w:hanging="361"/>
        <w:jc w:val="both"/>
        <w:rPr>
          <w:sz w:val="24"/>
        </w:rPr>
      </w:pPr>
      <w:r>
        <w:rPr>
          <w:sz w:val="24"/>
        </w:rPr>
        <w:t>Результаты ГИА признаются удовлетворительными в случае, если участник ГИА по выбранным четырем учебным предметам получил отметки не ниже удовлетворительных (три балла)</w:t>
      </w:r>
      <w:r>
        <w:rPr>
          <w:i/>
          <w:sz w:val="24"/>
        </w:rPr>
        <w:t xml:space="preserve">. </w:t>
      </w:r>
      <w:r>
        <w:rPr>
          <w:sz w:val="24"/>
        </w:rPr>
        <w:t>Результаты экзаменов по всем предметам, которые сдает участник будут влиять как на получение аттестата, так и на итоговые оценки, выставленные в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аттестат.</w:t>
      </w:r>
    </w:p>
    <w:p w:rsidR="00AD1236" w:rsidRDefault="00356FAE">
      <w:pPr>
        <w:pStyle w:val="a5"/>
        <w:numPr>
          <w:ilvl w:val="0"/>
          <w:numId w:val="6"/>
        </w:numPr>
        <w:tabs>
          <w:tab w:val="left" w:pos="817"/>
        </w:tabs>
        <w:ind w:right="105" w:hanging="361"/>
        <w:jc w:val="both"/>
        <w:rPr>
          <w:sz w:val="26"/>
        </w:rPr>
      </w:pPr>
      <w:r>
        <w:rPr>
          <w:sz w:val="24"/>
        </w:rPr>
        <w:t xml:space="preserve">После   </w:t>
      </w:r>
      <w:r w:rsidR="002A6D7F">
        <w:rPr>
          <w:sz w:val="24"/>
        </w:rPr>
        <w:t>утверждения ГЭК результаты ГИА в</w:t>
      </w:r>
      <w:r>
        <w:rPr>
          <w:sz w:val="24"/>
        </w:rPr>
        <w:t xml:space="preserve"> </w:t>
      </w:r>
      <w:r w:rsidR="002A6D7F">
        <w:rPr>
          <w:sz w:val="24"/>
        </w:rPr>
        <w:t>течение одного рабочего дня передаются</w:t>
      </w:r>
      <w:r>
        <w:rPr>
          <w:sz w:val="24"/>
        </w:rPr>
        <w:t xml:space="preserve">      в образовательные     организации      для      последующего      ознакомления      обучающихся с утвержденными результатами ГИА. Ознакомление обучающихся с полученными ими результатами ГИА по учебному предмету осуществляется лично под подпись в течение одного рабочего дня со дня их передачи в образовате</w:t>
      </w:r>
      <w:bookmarkStart w:id="0" w:name="_GoBack"/>
      <w:bookmarkEnd w:id="0"/>
      <w:r>
        <w:rPr>
          <w:sz w:val="24"/>
        </w:rPr>
        <w:t>льные организации. Указанный день считается официальным днем объявления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6"/>
        </w:rPr>
        <w:t>.</w:t>
      </w:r>
    </w:p>
    <w:p w:rsidR="00AD1236" w:rsidRDefault="00AD1236">
      <w:pPr>
        <w:pStyle w:val="a3"/>
        <w:spacing w:before="10"/>
        <w:ind w:left="0"/>
        <w:jc w:val="left"/>
        <w:rPr>
          <w:sz w:val="23"/>
        </w:rPr>
      </w:pPr>
    </w:p>
    <w:p w:rsidR="00AD1236" w:rsidRDefault="00356FAE">
      <w:pPr>
        <w:pStyle w:val="1"/>
        <w:ind w:left="3622"/>
        <w:jc w:val="left"/>
      </w:pPr>
      <w:r>
        <w:t>Обязанности участника ГИА-9:</w:t>
      </w:r>
    </w:p>
    <w:p w:rsidR="00AD1236" w:rsidRDefault="00356FAE">
      <w:pPr>
        <w:pStyle w:val="a5"/>
        <w:numPr>
          <w:ilvl w:val="0"/>
          <w:numId w:val="5"/>
        </w:numPr>
        <w:tabs>
          <w:tab w:val="left" w:pos="752"/>
        </w:tabs>
        <w:spacing w:line="274" w:lineRule="exact"/>
        <w:rPr>
          <w:sz w:val="24"/>
        </w:rPr>
      </w:pPr>
      <w:r>
        <w:rPr>
          <w:sz w:val="24"/>
        </w:rPr>
        <w:t>ГИА по всем учебным предметам начинается в 10.00 по 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AD1236" w:rsidRDefault="00356FAE">
      <w:pPr>
        <w:pStyle w:val="a5"/>
        <w:numPr>
          <w:ilvl w:val="0"/>
          <w:numId w:val="5"/>
        </w:numPr>
        <w:tabs>
          <w:tab w:val="left" w:pos="752"/>
        </w:tabs>
        <w:ind w:right="103"/>
        <w:rPr>
          <w:sz w:val="24"/>
        </w:rPr>
      </w:pPr>
      <w:r>
        <w:rPr>
          <w:sz w:val="24"/>
        </w:rPr>
        <w:t>В день экзамена участник ГИА должен прибыть в ППЭ не менее чем за 45 минут до его начала. Вход участников ГИА в ППЭ начинается с 09.00 по местному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времени.</w:t>
      </w:r>
    </w:p>
    <w:p w:rsidR="00AD1236" w:rsidRDefault="00356FAE">
      <w:pPr>
        <w:pStyle w:val="a5"/>
        <w:numPr>
          <w:ilvl w:val="0"/>
          <w:numId w:val="5"/>
        </w:numPr>
        <w:tabs>
          <w:tab w:val="left" w:pos="752"/>
          <w:tab w:val="left" w:pos="1746"/>
          <w:tab w:val="left" w:pos="3149"/>
          <w:tab w:val="left" w:pos="3872"/>
          <w:tab w:val="left" w:pos="4222"/>
          <w:tab w:val="left" w:pos="4965"/>
          <w:tab w:val="left" w:pos="6822"/>
          <w:tab w:val="left" w:pos="7438"/>
          <w:tab w:val="left" w:pos="8541"/>
          <w:tab w:val="left" w:pos="9336"/>
        </w:tabs>
        <w:ind w:right="105"/>
        <w:rPr>
          <w:sz w:val="24"/>
        </w:rPr>
      </w:pPr>
      <w:r>
        <w:rPr>
          <w:sz w:val="24"/>
        </w:rPr>
        <w:t>Допуск</w:t>
      </w:r>
      <w:r>
        <w:rPr>
          <w:sz w:val="24"/>
        </w:rPr>
        <w:tab/>
        <w:t>участников</w:t>
      </w:r>
      <w:r>
        <w:rPr>
          <w:sz w:val="24"/>
        </w:rPr>
        <w:tab/>
        <w:t>ГИА</w:t>
      </w:r>
      <w:r>
        <w:rPr>
          <w:sz w:val="24"/>
        </w:rPr>
        <w:tab/>
        <w:t>в</w:t>
      </w:r>
      <w:r>
        <w:rPr>
          <w:sz w:val="24"/>
        </w:rPr>
        <w:tab/>
        <w:t>ППЭ</w:t>
      </w:r>
      <w:r>
        <w:rPr>
          <w:sz w:val="24"/>
        </w:rPr>
        <w:tab/>
        <w:t>осуществляется</w:t>
      </w:r>
      <w:r>
        <w:rPr>
          <w:sz w:val="24"/>
        </w:rPr>
        <w:tab/>
        <w:t>при</w:t>
      </w:r>
      <w:r>
        <w:rPr>
          <w:sz w:val="24"/>
        </w:rPr>
        <w:tab/>
        <w:t>наличии</w:t>
      </w:r>
      <w:r>
        <w:rPr>
          <w:sz w:val="24"/>
        </w:rPr>
        <w:tab/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z w:val="24"/>
        </w:rPr>
        <w:tab/>
      </w:r>
      <w:r>
        <w:rPr>
          <w:spacing w:val="-3"/>
          <w:sz w:val="24"/>
        </w:rPr>
        <w:t xml:space="preserve">документов, </w:t>
      </w:r>
      <w:r>
        <w:rPr>
          <w:sz w:val="24"/>
        </w:rPr>
        <w:t>удостоверяющих личность, и при наличии их в списках распределения в данный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ППЭ.</w:t>
      </w:r>
    </w:p>
    <w:p w:rsidR="00AD1236" w:rsidRDefault="00356FAE">
      <w:pPr>
        <w:pStyle w:val="a5"/>
        <w:numPr>
          <w:ilvl w:val="0"/>
          <w:numId w:val="5"/>
        </w:numPr>
        <w:tabs>
          <w:tab w:val="left" w:pos="752"/>
        </w:tabs>
        <w:ind w:right="108"/>
        <w:rPr>
          <w:sz w:val="24"/>
        </w:rPr>
      </w:pPr>
      <w:r>
        <w:rPr>
          <w:sz w:val="24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ГИА.</w:t>
      </w:r>
    </w:p>
    <w:p w:rsidR="00AD1236" w:rsidRDefault="00356FAE">
      <w:pPr>
        <w:pStyle w:val="a5"/>
        <w:numPr>
          <w:ilvl w:val="0"/>
          <w:numId w:val="5"/>
        </w:numPr>
        <w:tabs>
          <w:tab w:val="left" w:pos="752"/>
        </w:tabs>
        <w:spacing w:before="1"/>
        <w:rPr>
          <w:sz w:val="24"/>
        </w:rPr>
      </w:pPr>
      <w:r>
        <w:rPr>
          <w:sz w:val="24"/>
        </w:rPr>
        <w:t>В день экзамена участнику ГИА в ППЭ запрещается иметь при</w:t>
      </w:r>
      <w:r>
        <w:rPr>
          <w:spacing w:val="-9"/>
          <w:sz w:val="24"/>
        </w:rPr>
        <w:t xml:space="preserve"> </w:t>
      </w:r>
      <w:r>
        <w:rPr>
          <w:sz w:val="24"/>
        </w:rPr>
        <w:t>себе:</w:t>
      </w:r>
    </w:p>
    <w:p w:rsidR="00AD1236" w:rsidRDefault="00356FAE">
      <w:pPr>
        <w:pStyle w:val="a5"/>
        <w:numPr>
          <w:ilvl w:val="1"/>
          <w:numId w:val="5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AD1236" w:rsidRDefault="00356FAE">
      <w:pPr>
        <w:pStyle w:val="a5"/>
        <w:numPr>
          <w:ilvl w:val="1"/>
          <w:numId w:val="5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электронно-вычислительную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технику;</w:t>
      </w:r>
    </w:p>
    <w:p w:rsidR="00AD1236" w:rsidRDefault="00356FAE">
      <w:pPr>
        <w:pStyle w:val="a5"/>
        <w:numPr>
          <w:ilvl w:val="1"/>
          <w:numId w:val="5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фото, аудио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видеоаппаратуру;</w:t>
      </w:r>
    </w:p>
    <w:p w:rsidR="00AD1236" w:rsidRDefault="00356FAE">
      <w:pPr>
        <w:pStyle w:val="a5"/>
        <w:numPr>
          <w:ilvl w:val="1"/>
          <w:numId w:val="5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AD1236" w:rsidRDefault="00356FAE">
      <w:pPr>
        <w:pStyle w:val="a5"/>
        <w:numPr>
          <w:ilvl w:val="1"/>
          <w:numId w:val="5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письменные заметки и иные средства хранения, воспроизведения и передачи</w:t>
      </w:r>
      <w:r>
        <w:rPr>
          <w:spacing w:val="-21"/>
          <w:sz w:val="24"/>
        </w:rPr>
        <w:t xml:space="preserve"> </w:t>
      </w:r>
      <w:r>
        <w:rPr>
          <w:sz w:val="24"/>
        </w:rPr>
        <w:t>информации.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769"/>
        </w:tabs>
        <w:ind w:right="104" w:hanging="426"/>
        <w:jc w:val="both"/>
        <w:rPr>
          <w:sz w:val="24"/>
        </w:rPr>
      </w:pPr>
      <w:r>
        <w:rPr>
          <w:sz w:val="24"/>
        </w:rPr>
        <w:t>Участники ГИА занимают рабочие места в аудитории в соответствии со списками распределения. Изменение рабочего места 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допускается.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800"/>
        </w:tabs>
        <w:ind w:right="112" w:hanging="426"/>
        <w:jc w:val="both"/>
        <w:rPr>
          <w:sz w:val="24"/>
        </w:rPr>
      </w:pPr>
      <w:r>
        <w:rPr>
          <w:sz w:val="24"/>
        </w:rPr>
        <w:t xml:space="preserve">Экзаменационная работа выполняется </w:t>
      </w:r>
      <w:proofErr w:type="spellStart"/>
      <w:r>
        <w:rPr>
          <w:sz w:val="24"/>
        </w:rPr>
        <w:t>гелевой</w:t>
      </w:r>
      <w:proofErr w:type="spellEnd"/>
      <w:r>
        <w:rPr>
          <w:sz w:val="24"/>
        </w:rPr>
        <w:t xml:space="preserve"> ручкой с чернилами черного цвета. Экзаменационные работы, выполненные другими письменными принадлежностями, не обрабатываются и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проверяются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752"/>
        </w:tabs>
        <w:ind w:left="751" w:hanging="361"/>
        <w:jc w:val="both"/>
        <w:rPr>
          <w:sz w:val="24"/>
        </w:rPr>
      </w:pPr>
      <w:r>
        <w:rPr>
          <w:sz w:val="24"/>
        </w:rPr>
        <w:t>Во время экзамена участники ГИА не имеют</w:t>
      </w:r>
      <w:r>
        <w:rPr>
          <w:spacing w:val="-17"/>
          <w:sz w:val="24"/>
        </w:rPr>
        <w:t xml:space="preserve"> </w:t>
      </w:r>
      <w:r>
        <w:rPr>
          <w:sz w:val="24"/>
        </w:rPr>
        <w:t>права:</w:t>
      </w:r>
    </w:p>
    <w:p w:rsidR="00AD1236" w:rsidRDefault="00356FAE">
      <w:pPr>
        <w:pStyle w:val="a5"/>
        <w:numPr>
          <w:ilvl w:val="1"/>
          <w:numId w:val="4"/>
        </w:numPr>
        <w:tabs>
          <w:tab w:val="left" w:pos="968"/>
        </w:tabs>
        <w:ind w:left="967"/>
        <w:jc w:val="left"/>
        <w:rPr>
          <w:sz w:val="24"/>
        </w:rPr>
      </w:pPr>
      <w:r>
        <w:rPr>
          <w:sz w:val="24"/>
        </w:rPr>
        <w:t>общаться друг с другом,</w:t>
      </w:r>
    </w:p>
    <w:p w:rsidR="00AD1236" w:rsidRDefault="00356FAE">
      <w:pPr>
        <w:pStyle w:val="a3"/>
        <w:ind w:left="828"/>
        <w:jc w:val="left"/>
      </w:pPr>
      <w:r>
        <w:t>-обмениваться любыми материалами и предметами;</w:t>
      </w:r>
    </w:p>
    <w:p w:rsidR="00AD1236" w:rsidRDefault="00356FAE">
      <w:pPr>
        <w:pStyle w:val="a5"/>
        <w:numPr>
          <w:ilvl w:val="1"/>
          <w:numId w:val="4"/>
        </w:numPr>
        <w:tabs>
          <w:tab w:val="left" w:pos="1031"/>
        </w:tabs>
        <w:ind w:right="105" w:firstLine="0"/>
        <w:jc w:val="left"/>
        <w:rPr>
          <w:sz w:val="24"/>
        </w:rPr>
      </w:pPr>
      <w:r>
        <w:rPr>
          <w:sz w:val="24"/>
        </w:rPr>
        <w:t>пересаживаться, выходить из аудитории без разрешения организатора, перемещаться по ППЭ без 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организатора;</w:t>
      </w:r>
    </w:p>
    <w:p w:rsidR="00AD1236" w:rsidRDefault="00AD1236">
      <w:pPr>
        <w:rPr>
          <w:sz w:val="24"/>
        </w:rPr>
        <w:sectPr w:rsidR="00AD1236">
          <w:type w:val="continuous"/>
          <w:pgSz w:w="11910" w:h="16840"/>
          <w:pgMar w:top="660" w:right="600" w:bottom="280" w:left="600" w:header="720" w:footer="720" w:gutter="0"/>
          <w:cols w:space="720"/>
        </w:sectPr>
      </w:pPr>
    </w:p>
    <w:p w:rsidR="00AD1236" w:rsidRDefault="00356FAE">
      <w:pPr>
        <w:pStyle w:val="a3"/>
        <w:spacing w:before="60"/>
        <w:ind w:left="828" w:right="108"/>
      </w:pPr>
      <w:r>
        <w:lastRenderedPageBreak/>
        <w:t>-выносить из аудиторий и ППЭ письменные заметки и иные средства хранения и передачи информации, а также экзаменационные материалы (в том числе на электронном и бумажном носителях);</w:t>
      </w:r>
    </w:p>
    <w:p w:rsidR="00AD1236" w:rsidRDefault="00356FAE">
      <w:pPr>
        <w:pStyle w:val="a5"/>
        <w:numPr>
          <w:ilvl w:val="1"/>
          <w:numId w:val="4"/>
        </w:numPr>
        <w:tabs>
          <w:tab w:val="left" w:pos="968"/>
        </w:tabs>
        <w:spacing w:line="274" w:lineRule="exact"/>
        <w:ind w:left="967"/>
        <w:rPr>
          <w:sz w:val="24"/>
        </w:rPr>
      </w:pPr>
      <w:r>
        <w:rPr>
          <w:sz w:val="24"/>
        </w:rPr>
        <w:t>фотографировать экзаменационные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882"/>
        </w:tabs>
        <w:spacing w:before="1"/>
        <w:ind w:right="103" w:hanging="282"/>
        <w:jc w:val="both"/>
        <w:rPr>
          <w:sz w:val="24"/>
        </w:rPr>
      </w:pPr>
      <w:r>
        <w:tab/>
      </w:r>
      <w:r>
        <w:rPr>
          <w:sz w:val="24"/>
        </w:rPr>
        <w:t>Участники ГИА, допустившие нарушение указанных требований или иное нарушение установленного порядка проведения ГИА, удаляются с экзамена. По данному факту лицами, ответственными за проведение ГИА в ППЭ, составляется акт об удалении участника. По решению Государственной экзаменационной комиссии результаты аннулируются без права пересдачи в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920"/>
        </w:tabs>
        <w:ind w:right="104" w:hanging="282"/>
        <w:jc w:val="both"/>
        <w:rPr>
          <w:sz w:val="24"/>
        </w:rPr>
      </w:pPr>
      <w:r>
        <w:tab/>
      </w:r>
      <w:r>
        <w:rPr>
          <w:sz w:val="24"/>
        </w:rPr>
        <w:t xml:space="preserve">На основании ч.4 ст. 19.30 Кодекса Российской Федерации об административных правонарушениях от 30.12.2001 № 195-ФЗ (с изменениями) в отношении участника составляется протокол об административном правонарушении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</w:t>
      </w:r>
      <w:r>
        <w:rPr>
          <w:b/>
          <w:sz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аттестации, что влечет наложение административного штрафа </w:t>
      </w:r>
      <w:r>
        <w:rPr>
          <w:sz w:val="24"/>
        </w:rPr>
        <w:t>на граждан в размере от трех тысяч до пяти тысяч рублей; на должностных лиц - от двадцати тысяч до сорока тысяч рублей; на юридических</w:t>
      </w:r>
      <w:r>
        <w:rPr>
          <w:spacing w:val="-23"/>
          <w:sz w:val="24"/>
        </w:rPr>
        <w:t xml:space="preserve"> </w:t>
      </w:r>
      <w:r>
        <w:rPr>
          <w:sz w:val="24"/>
        </w:rPr>
        <w:t>лиц</w:t>
      </w:r>
    </w:p>
    <w:p w:rsidR="00AD1236" w:rsidRDefault="00356FAE">
      <w:pPr>
        <w:pStyle w:val="a5"/>
        <w:numPr>
          <w:ilvl w:val="1"/>
          <w:numId w:val="4"/>
        </w:numPr>
        <w:tabs>
          <w:tab w:val="left" w:pos="956"/>
        </w:tabs>
        <w:spacing w:before="1"/>
        <w:ind w:left="955"/>
        <w:rPr>
          <w:sz w:val="24"/>
        </w:rPr>
      </w:pPr>
      <w:r>
        <w:rPr>
          <w:sz w:val="24"/>
        </w:rPr>
        <w:t>от пятидесяти тысяч до двухсот тысяч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AD1236" w:rsidRDefault="00356FAE">
      <w:pPr>
        <w:pStyle w:val="a5"/>
        <w:numPr>
          <w:ilvl w:val="0"/>
          <w:numId w:val="4"/>
        </w:numPr>
        <w:tabs>
          <w:tab w:val="left" w:pos="999"/>
        </w:tabs>
        <w:ind w:right="103" w:hanging="282"/>
        <w:jc w:val="both"/>
        <w:rPr>
          <w:sz w:val="24"/>
        </w:rPr>
      </w:pPr>
      <w:r>
        <w:rPr>
          <w:sz w:val="24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Порядком проведения государственной итоговой аттестации по образовательным программам основного общего образования (Приказ Министерства образования и науки Российской Федерации от 25.12.2013 №</w:t>
      </w:r>
      <w:r>
        <w:rPr>
          <w:spacing w:val="-3"/>
          <w:sz w:val="24"/>
        </w:rPr>
        <w:t xml:space="preserve"> </w:t>
      </w:r>
      <w:r>
        <w:rPr>
          <w:sz w:val="24"/>
        </w:rPr>
        <w:t>1394).</w:t>
      </w:r>
    </w:p>
    <w:p w:rsidR="00AD1236" w:rsidRDefault="00356FAE">
      <w:pPr>
        <w:pStyle w:val="1"/>
        <w:spacing w:before="5"/>
        <w:ind w:left="4268"/>
      </w:pPr>
      <w:r>
        <w:t>Права участника ГИА-9:</w:t>
      </w:r>
    </w:p>
    <w:p w:rsidR="00AD1236" w:rsidRDefault="00356FAE">
      <w:pPr>
        <w:pStyle w:val="a5"/>
        <w:numPr>
          <w:ilvl w:val="0"/>
          <w:numId w:val="3"/>
        </w:numPr>
        <w:tabs>
          <w:tab w:val="left" w:pos="817"/>
        </w:tabs>
        <w:ind w:right="102" w:hanging="426"/>
        <w:jc w:val="both"/>
        <w:rPr>
          <w:sz w:val="24"/>
        </w:rPr>
      </w:pPr>
      <w:r>
        <w:rPr>
          <w:sz w:val="24"/>
        </w:rPr>
        <w:t>Участник ГИА может при выполнении работы использовать черновики со штампом образовательной организации, на базе которой организован ППЭ, и делать пометки в КИМ и в экзаменационных 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ГВЭ.</w:t>
      </w:r>
    </w:p>
    <w:p w:rsidR="00AD1236" w:rsidRDefault="00356FAE">
      <w:pPr>
        <w:spacing w:before="5" w:line="237" w:lineRule="auto"/>
        <w:ind w:left="960" w:right="102"/>
        <w:jc w:val="both"/>
        <w:rPr>
          <w:sz w:val="24"/>
        </w:rPr>
      </w:pPr>
      <w:r>
        <w:rPr>
          <w:b/>
          <w:sz w:val="24"/>
        </w:rPr>
        <w:t xml:space="preserve">Внимание! Записи в черновиках, пометки в КИМ и экзаменационных материалах ГВЭ не проверяются </w:t>
      </w:r>
      <w:r>
        <w:rPr>
          <w:sz w:val="24"/>
        </w:rPr>
        <w:t xml:space="preserve">и записи в них не учитываются при обработке. Все сведения должны быть перенесены участниками ГИА </w:t>
      </w:r>
      <w:r>
        <w:rPr>
          <w:b/>
          <w:sz w:val="24"/>
        </w:rPr>
        <w:t>в бланки ответов</w:t>
      </w:r>
      <w:r>
        <w:rPr>
          <w:sz w:val="24"/>
        </w:rPr>
        <w:t>.</w:t>
      </w:r>
    </w:p>
    <w:p w:rsidR="00AD1236" w:rsidRDefault="00356FAE">
      <w:pPr>
        <w:pStyle w:val="a5"/>
        <w:numPr>
          <w:ilvl w:val="0"/>
          <w:numId w:val="3"/>
        </w:numPr>
        <w:tabs>
          <w:tab w:val="left" w:pos="817"/>
        </w:tabs>
        <w:spacing w:before="1"/>
        <w:ind w:right="99" w:hanging="426"/>
        <w:jc w:val="both"/>
        <w:rPr>
          <w:sz w:val="24"/>
        </w:rPr>
      </w:pPr>
      <w:r>
        <w:rPr>
          <w:sz w:val="24"/>
        </w:rPr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  материалы   и покинуть   аудиторию.   В этом   случае    участник    </w:t>
      </w:r>
      <w:proofErr w:type="gramStart"/>
      <w:r>
        <w:rPr>
          <w:sz w:val="24"/>
        </w:rPr>
        <w:t>ГИА  в</w:t>
      </w:r>
      <w:proofErr w:type="gramEnd"/>
      <w:r>
        <w:rPr>
          <w:sz w:val="24"/>
        </w:rPr>
        <w:t xml:space="preserve">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В дальнейшем участник ГИА   по решению   председателя   ГЭК   сможет   сдать    экзамен   по данному   предмету    в 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AD1236" w:rsidRDefault="00356FAE">
      <w:pPr>
        <w:pStyle w:val="a5"/>
        <w:numPr>
          <w:ilvl w:val="0"/>
          <w:numId w:val="3"/>
        </w:numPr>
        <w:tabs>
          <w:tab w:val="left" w:pos="877"/>
        </w:tabs>
        <w:spacing w:before="1"/>
        <w:ind w:right="111" w:hanging="426"/>
        <w:jc w:val="both"/>
        <w:rPr>
          <w:sz w:val="24"/>
        </w:rPr>
      </w:pPr>
      <w:r>
        <w:rPr>
          <w:sz w:val="24"/>
        </w:rPr>
        <w:t>Участник ГИА,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AD1236" w:rsidRDefault="00356FAE">
      <w:pPr>
        <w:pStyle w:val="a5"/>
        <w:numPr>
          <w:ilvl w:val="0"/>
          <w:numId w:val="3"/>
        </w:numPr>
        <w:tabs>
          <w:tab w:val="left" w:pos="817"/>
        </w:tabs>
        <w:ind w:left="816"/>
        <w:jc w:val="both"/>
        <w:rPr>
          <w:sz w:val="24"/>
        </w:rPr>
      </w:pPr>
      <w:r>
        <w:rPr>
          <w:sz w:val="24"/>
        </w:rPr>
        <w:t>Участник ГИА имеет право 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апелляцию:</w:t>
      </w:r>
    </w:p>
    <w:p w:rsidR="00AD1236" w:rsidRDefault="00356FAE">
      <w:pPr>
        <w:pStyle w:val="a3"/>
      </w:pPr>
      <w:r>
        <w:t>-о нарушении установленного Порядка проведения ГИА;</w:t>
      </w:r>
    </w:p>
    <w:p w:rsidR="00AD1236" w:rsidRDefault="00356FAE">
      <w:pPr>
        <w:pStyle w:val="a3"/>
      </w:pPr>
      <w:r>
        <w:t>-о несогласии с выставленными баллами.</w:t>
      </w:r>
    </w:p>
    <w:p w:rsidR="00AD1236" w:rsidRDefault="00356FAE">
      <w:pPr>
        <w:pStyle w:val="a3"/>
        <w:ind w:right="102"/>
      </w:pPr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нарушением, обучающимся требований Порядка проведения ГИА и неправильным оформлением экзаменационной работы.</w:t>
      </w:r>
    </w:p>
    <w:p w:rsidR="00AD1236" w:rsidRDefault="00356FAE">
      <w:pPr>
        <w:pStyle w:val="a3"/>
        <w:ind w:right="106"/>
      </w:pPr>
      <w:r>
        <w:t>Участники ГИА заблаговременно информируются о времени, месте и порядке рассмотрения апелляций. Обучающийся, и (или) его родители (законные представители) при желании присутствуют при рассмотрении апелляции.</w:t>
      </w:r>
    </w:p>
    <w:p w:rsidR="00AD1236" w:rsidRDefault="00356FAE">
      <w:pPr>
        <w:pStyle w:val="1"/>
        <w:spacing w:before="1" w:line="240" w:lineRule="auto"/>
        <w:rPr>
          <w:b w:val="0"/>
        </w:rPr>
      </w:pPr>
      <w:r>
        <w:t xml:space="preserve">Апелляцию о нарушении установленного Порядка проведения ГИА </w:t>
      </w:r>
      <w:r>
        <w:rPr>
          <w:b w:val="0"/>
        </w:rPr>
        <w:t>участник ГИА</w:t>
      </w:r>
    </w:p>
    <w:p w:rsidR="00AD1236" w:rsidRDefault="00AD1236">
      <w:pPr>
        <w:sectPr w:rsidR="00AD1236">
          <w:pgSz w:w="11910" w:h="16840"/>
          <w:pgMar w:top="340" w:right="600" w:bottom="280" w:left="600" w:header="720" w:footer="720" w:gutter="0"/>
          <w:cols w:space="720"/>
        </w:sectPr>
      </w:pPr>
    </w:p>
    <w:p w:rsidR="00AD1236" w:rsidRDefault="00356FAE">
      <w:pPr>
        <w:spacing w:before="60" w:line="275" w:lineRule="exact"/>
        <w:ind w:left="960"/>
        <w:jc w:val="both"/>
        <w:rPr>
          <w:sz w:val="24"/>
        </w:rPr>
      </w:pPr>
      <w:r>
        <w:rPr>
          <w:sz w:val="24"/>
        </w:rPr>
        <w:lastRenderedPageBreak/>
        <w:t xml:space="preserve">подает в день проведения экзамена члену ГЭК, </w:t>
      </w:r>
      <w:r>
        <w:rPr>
          <w:b/>
          <w:sz w:val="24"/>
        </w:rPr>
        <w:t>до выхода из ППЭ</w:t>
      </w:r>
      <w:r>
        <w:rPr>
          <w:sz w:val="24"/>
        </w:rPr>
        <w:t>.</w:t>
      </w:r>
    </w:p>
    <w:p w:rsidR="00AD1236" w:rsidRDefault="00356FAE">
      <w:pPr>
        <w:pStyle w:val="a3"/>
        <w:ind w:right="109"/>
      </w:pPr>
      <w: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изложенных участником ГИА фактов и выносит одно из решений:</w:t>
      </w:r>
    </w:p>
    <w:p w:rsidR="00AD1236" w:rsidRDefault="00356FAE">
      <w:pPr>
        <w:pStyle w:val="a3"/>
      </w:pPr>
      <w:r>
        <w:t>- об удовлетворении апелляции;</w:t>
      </w:r>
    </w:p>
    <w:p w:rsidR="00AD1236" w:rsidRDefault="00356FAE">
      <w:pPr>
        <w:pStyle w:val="a3"/>
      </w:pPr>
      <w:r>
        <w:t>-об отклонении апелляции.</w:t>
      </w:r>
    </w:p>
    <w:p w:rsidR="00AD1236" w:rsidRDefault="00356FAE">
      <w:pPr>
        <w:pStyle w:val="a3"/>
        <w:ind w:right="105"/>
      </w:pPr>
      <w:r>
        <w:t>При удовлетворении апелляции результат ГИА, по процедуре которого участником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D1236" w:rsidRDefault="00356FAE">
      <w:pPr>
        <w:ind w:left="960" w:right="102"/>
        <w:jc w:val="both"/>
        <w:rPr>
          <w:sz w:val="24"/>
        </w:rPr>
      </w:pPr>
      <w:r>
        <w:rPr>
          <w:b/>
          <w:sz w:val="24"/>
        </w:rPr>
        <w:t xml:space="preserve">Апелляция о несогласии с выставленными баллами </w:t>
      </w:r>
      <w:r>
        <w:rPr>
          <w:sz w:val="24"/>
        </w:rPr>
        <w:t xml:space="preserve">подается </w:t>
      </w:r>
      <w:r>
        <w:rPr>
          <w:b/>
          <w:sz w:val="24"/>
        </w:rPr>
        <w:t xml:space="preserve">в течение двух рабочих дней </w:t>
      </w:r>
      <w:r>
        <w:rPr>
          <w:sz w:val="24"/>
        </w:rPr>
        <w:t>после официального дня объявления результатов экзамена по соответствующему учебному предмету. Обучающиеся подают апелляцию в образовательную организацию, которой они были допущены к ГИА или непосредственно в конфликтную комиссию.</w:t>
      </w:r>
    </w:p>
    <w:p w:rsidR="00AD1236" w:rsidRDefault="00356FAE">
      <w:pPr>
        <w:pStyle w:val="a3"/>
        <w:ind w:right="102"/>
      </w:pPr>
      <w:r>
        <w:t>При рассмотрении апелляции о несогласии с выставленными баллами конфликтная комиссия запрашивает копии экзаменационной работы, копии протоколов проверки экзаменационной работы, КИМ или экзаменационные задания ГВЭ участников, подавших апелляцию.</w:t>
      </w:r>
    </w:p>
    <w:p w:rsidR="00AD1236" w:rsidRDefault="00356FAE">
      <w:pPr>
        <w:pStyle w:val="a3"/>
        <w:spacing w:before="1"/>
        <w:ind w:right="106"/>
      </w:pPr>
      <w:r>
        <w:t>Указанные материалы предъявляются участникам ГИА (в случае его присутствия при рассмотрении апелляции).</w:t>
      </w:r>
    </w:p>
    <w:p w:rsidR="00AD1236" w:rsidRDefault="00356FAE">
      <w:pPr>
        <w:pStyle w:val="a3"/>
        <w:ind w:right="99"/>
      </w:pPr>
      <w:r>
        <w:t>До    заседания    конфликтной     комиссии     по рассмотрению     апелляции    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По результатам рассмотрения апелляции о несогласии с выставленными баллами конфликтная комиссия принимает</w:t>
      </w:r>
      <w:r>
        <w:rPr>
          <w:spacing w:val="-4"/>
        </w:rPr>
        <w:t xml:space="preserve"> </w:t>
      </w:r>
      <w:r>
        <w:t>решение:</w:t>
      </w:r>
    </w:p>
    <w:p w:rsidR="00AD1236" w:rsidRDefault="00356FAE">
      <w:pPr>
        <w:pStyle w:val="a5"/>
        <w:numPr>
          <w:ilvl w:val="0"/>
          <w:numId w:val="2"/>
        </w:numPr>
        <w:tabs>
          <w:tab w:val="left" w:pos="1107"/>
        </w:tabs>
        <w:ind w:right="105" w:firstLine="0"/>
        <w:rPr>
          <w:sz w:val="24"/>
        </w:rPr>
      </w:pPr>
      <w:r>
        <w:rPr>
          <w:b/>
          <w:sz w:val="24"/>
        </w:rPr>
        <w:t xml:space="preserve">об отклонении апелляции и сохранении выставленных баллов </w:t>
      </w:r>
      <w:r>
        <w:rPr>
          <w:sz w:val="24"/>
        </w:rPr>
        <w:t>(отсутствие технических ошибок и ошибок оценивания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AD1236" w:rsidRDefault="00356FAE">
      <w:pPr>
        <w:pStyle w:val="a5"/>
        <w:numPr>
          <w:ilvl w:val="0"/>
          <w:numId w:val="2"/>
        </w:numPr>
        <w:tabs>
          <w:tab w:val="left" w:pos="1100"/>
        </w:tabs>
        <w:ind w:right="99" w:firstLine="0"/>
        <w:rPr>
          <w:b/>
          <w:sz w:val="24"/>
        </w:rPr>
      </w:pPr>
      <w:r>
        <w:rPr>
          <w:b/>
          <w:sz w:val="24"/>
        </w:rPr>
        <w:t xml:space="preserve">об удовлетворении апелляции и изменении баллов </w:t>
      </w:r>
      <w:r>
        <w:rPr>
          <w:sz w:val="24"/>
        </w:rPr>
        <w:t xml:space="preserve">(наличие технических ошибок и (или) ошибок оценивания экзаменационной работы). </w:t>
      </w:r>
      <w:r>
        <w:rPr>
          <w:b/>
          <w:sz w:val="24"/>
        </w:rPr>
        <w:t xml:space="preserve">Баллы могут быть изменены </w:t>
      </w:r>
      <w:r>
        <w:rPr>
          <w:sz w:val="24"/>
        </w:rPr>
        <w:t xml:space="preserve">как в сторону </w:t>
      </w:r>
      <w:r>
        <w:rPr>
          <w:b/>
          <w:sz w:val="24"/>
        </w:rPr>
        <w:t xml:space="preserve">повышения, </w:t>
      </w:r>
      <w:r>
        <w:rPr>
          <w:sz w:val="24"/>
        </w:rPr>
        <w:t>так и в сторону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понижения.</w:t>
      </w:r>
    </w:p>
    <w:p w:rsidR="00AD1236" w:rsidRDefault="00356FAE">
      <w:pPr>
        <w:ind w:left="96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Апелляции могут быть отозваны участниками ГИА по их собственному желанию в сроки:</w:t>
      </w:r>
    </w:p>
    <w:p w:rsidR="00AD1236" w:rsidRDefault="00356FAE">
      <w:pPr>
        <w:pStyle w:val="a3"/>
        <w:jc w:val="left"/>
      </w:pPr>
      <w:r>
        <w:t>-о нарушении установленного порядка проведения ГИА в день подачи апелляции;</w:t>
      </w:r>
    </w:p>
    <w:p w:rsidR="00AD1236" w:rsidRDefault="00356FAE">
      <w:pPr>
        <w:pStyle w:val="a3"/>
        <w:jc w:val="left"/>
      </w:pPr>
      <w:r>
        <w:t>-о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AD1236" w:rsidRDefault="00356FAE">
      <w:pPr>
        <w:pStyle w:val="a3"/>
        <w:ind w:right="104"/>
      </w:pPr>
      <w:r>
        <w:t>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AD1236" w:rsidRDefault="00356FAE">
      <w:pPr>
        <w:pStyle w:val="a3"/>
        <w:ind w:right="102"/>
      </w:pPr>
      <w:r>
        <w:t xml:space="preserve">В случае отсутствия заявления об отзыве поданной апелляции или </w:t>
      </w:r>
      <w:proofErr w:type="gramStart"/>
      <w:r>
        <w:t>неявки  участника</w:t>
      </w:r>
      <w:proofErr w:type="gramEnd"/>
      <w:r>
        <w:t xml:space="preserve"> ГИА 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D1236" w:rsidRDefault="00AD1236">
      <w:pPr>
        <w:pStyle w:val="a3"/>
        <w:ind w:left="0"/>
        <w:jc w:val="left"/>
      </w:pPr>
    </w:p>
    <w:p w:rsidR="00AD1236" w:rsidRDefault="00356FAE">
      <w:pPr>
        <w:spacing w:before="1"/>
        <w:ind w:left="674" w:right="1141"/>
        <w:rPr>
          <w:i/>
          <w:sz w:val="24"/>
        </w:rPr>
      </w:pPr>
      <w:r>
        <w:rPr>
          <w:i/>
          <w:sz w:val="24"/>
        </w:rPr>
        <w:t>Данная информация была подготовлена в соответствии с нормативными правовыми документами, регламентирующими проведение ГИА-9:</w:t>
      </w:r>
    </w:p>
    <w:p w:rsidR="00AD1236" w:rsidRDefault="00356FAE">
      <w:pPr>
        <w:pStyle w:val="a5"/>
        <w:numPr>
          <w:ilvl w:val="0"/>
          <w:numId w:val="1"/>
        </w:numPr>
        <w:tabs>
          <w:tab w:val="left" w:pos="776"/>
        </w:tabs>
        <w:ind w:hanging="241"/>
        <w:rPr>
          <w:i/>
          <w:sz w:val="24"/>
        </w:rPr>
      </w:pPr>
      <w:r>
        <w:rPr>
          <w:i/>
          <w:sz w:val="24"/>
        </w:rPr>
        <w:t>Федеральным законом от 29.12.2012 № 273-ФЗ «Об образовании в Российской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Федерации».</w:t>
      </w:r>
    </w:p>
    <w:p w:rsidR="00AD1236" w:rsidRDefault="00356FAE">
      <w:pPr>
        <w:pStyle w:val="a5"/>
        <w:numPr>
          <w:ilvl w:val="0"/>
          <w:numId w:val="1"/>
        </w:numPr>
        <w:tabs>
          <w:tab w:val="left" w:pos="807"/>
        </w:tabs>
        <w:ind w:left="806" w:hanging="272"/>
        <w:rPr>
          <w:i/>
          <w:sz w:val="24"/>
        </w:rPr>
      </w:pPr>
      <w:r>
        <w:rPr>
          <w:i/>
          <w:sz w:val="24"/>
        </w:rPr>
        <w:t>Приказом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25.12.2013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1394</w:t>
      </w:r>
    </w:p>
    <w:p w:rsidR="00AD1236" w:rsidRDefault="00356FAE">
      <w:pPr>
        <w:tabs>
          <w:tab w:val="left" w:pos="1538"/>
          <w:tab w:val="left" w:pos="3270"/>
          <w:tab w:val="left" w:pos="4457"/>
          <w:tab w:val="left" w:pos="5916"/>
          <w:tab w:val="left" w:pos="7981"/>
          <w:tab w:val="left" w:pos="9260"/>
        </w:tabs>
        <w:ind w:left="816" w:right="110"/>
        <w:rPr>
          <w:i/>
          <w:sz w:val="24"/>
        </w:rPr>
      </w:pPr>
      <w:r>
        <w:rPr>
          <w:i/>
          <w:sz w:val="24"/>
        </w:rPr>
        <w:t>«Об</w:t>
      </w:r>
      <w:r>
        <w:rPr>
          <w:i/>
          <w:sz w:val="24"/>
        </w:rPr>
        <w:tab/>
        <w:t>утверждении</w:t>
      </w:r>
      <w:r>
        <w:rPr>
          <w:i/>
          <w:sz w:val="24"/>
        </w:rPr>
        <w:tab/>
        <w:t>Порядка</w:t>
      </w:r>
      <w:r>
        <w:rPr>
          <w:i/>
          <w:sz w:val="24"/>
        </w:rPr>
        <w:tab/>
        <w:t>проведения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итоговой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аттестации </w:t>
      </w:r>
      <w:r>
        <w:rPr>
          <w:i/>
          <w:sz w:val="24"/>
        </w:rPr>
        <w:t>по образовательным программам основного 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образования».</w:t>
      </w:r>
    </w:p>
    <w:p w:rsidR="00AD1236" w:rsidRDefault="00AD1236">
      <w:pPr>
        <w:pStyle w:val="a3"/>
        <w:spacing w:before="6"/>
        <w:ind w:left="0"/>
        <w:jc w:val="left"/>
        <w:rPr>
          <w:i/>
          <w:sz w:val="26"/>
        </w:rPr>
      </w:pPr>
    </w:p>
    <w:p w:rsidR="00AD1236" w:rsidRDefault="00356FAE">
      <w:pPr>
        <w:ind w:left="107"/>
        <w:rPr>
          <w:b/>
          <w:i/>
          <w:sz w:val="24"/>
        </w:rPr>
      </w:pPr>
      <w:r>
        <w:rPr>
          <w:b/>
          <w:i/>
          <w:sz w:val="24"/>
        </w:rPr>
        <w:t>С правилами проведения ГИА-9 ознакомлен (а):</w:t>
      </w:r>
    </w:p>
    <w:p w:rsidR="00AD1236" w:rsidRDefault="00AD1236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AD1236" w:rsidRDefault="00356FAE">
      <w:pPr>
        <w:pStyle w:val="a3"/>
        <w:ind w:left="107"/>
        <w:jc w:val="left"/>
      </w:pPr>
      <w:r>
        <w:t>Участник ГИА-9</w:t>
      </w:r>
    </w:p>
    <w:p w:rsidR="00AD1236" w:rsidRDefault="00356FAE">
      <w:pPr>
        <w:pStyle w:val="a3"/>
        <w:tabs>
          <w:tab w:val="left" w:pos="2447"/>
          <w:tab w:val="left" w:pos="5048"/>
        </w:tabs>
        <w:ind w:left="16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D1236" w:rsidRDefault="00356FAE">
      <w:pPr>
        <w:pStyle w:val="a3"/>
        <w:tabs>
          <w:tab w:val="left" w:pos="1544"/>
        </w:tabs>
        <w:ind w:left="107"/>
        <w:jc w:val="left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</w:t>
      </w:r>
      <w:proofErr w:type="gramEnd"/>
      <w:r>
        <w:rPr>
          <w:spacing w:val="-3"/>
        </w:rPr>
        <w:t>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p w:rsidR="00AD1236" w:rsidRDefault="00AD1236">
      <w:pPr>
        <w:pStyle w:val="a3"/>
        <w:ind w:left="0"/>
        <w:jc w:val="left"/>
      </w:pPr>
    </w:p>
    <w:p w:rsidR="00AD1236" w:rsidRDefault="00356FAE">
      <w:pPr>
        <w:pStyle w:val="a3"/>
        <w:ind w:left="107"/>
        <w:jc w:val="left"/>
      </w:pPr>
      <w:r>
        <w:t>Родитель/законный представитель несовершеннолетнего участника ГИА-9</w:t>
      </w:r>
    </w:p>
    <w:p w:rsidR="00AD1236" w:rsidRDefault="00356FAE">
      <w:pPr>
        <w:pStyle w:val="a3"/>
        <w:tabs>
          <w:tab w:val="left" w:pos="2387"/>
          <w:tab w:val="left" w:pos="4987"/>
        </w:tabs>
        <w:ind w:left="10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D1236" w:rsidRDefault="00356FAE">
      <w:pPr>
        <w:pStyle w:val="a3"/>
        <w:tabs>
          <w:tab w:val="left" w:pos="1544"/>
        </w:tabs>
        <w:ind w:left="107"/>
        <w:jc w:val="left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</w:t>
      </w:r>
      <w:proofErr w:type="gramEnd"/>
      <w:r>
        <w:rPr>
          <w:spacing w:val="-3"/>
        </w:rPr>
        <w:t>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sectPr w:rsidR="00AD1236">
      <w:pgSz w:w="11910" w:h="16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7589"/>
    <w:multiLevelType w:val="hybridMultilevel"/>
    <w:tmpl w:val="D4D68BE6"/>
    <w:lvl w:ilvl="0" w:tplc="66DECB50">
      <w:start w:val="1"/>
      <w:numFmt w:val="decimal"/>
      <w:lvlText w:val="%1."/>
      <w:lvlJc w:val="left"/>
      <w:pPr>
        <w:ind w:left="828" w:hanging="349"/>
        <w:jc w:val="left"/>
      </w:pPr>
      <w:rPr>
        <w:rFonts w:hint="default"/>
        <w:spacing w:val="-12"/>
        <w:w w:val="100"/>
        <w:lang w:val="ru-RU" w:eastAsia="en-US" w:bidi="ar-SA"/>
      </w:rPr>
    </w:lvl>
    <w:lvl w:ilvl="1" w:tplc="59AEC8D0">
      <w:numFmt w:val="bullet"/>
      <w:lvlText w:val="•"/>
      <w:lvlJc w:val="left"/>
      <w:pPr>
        <w:ind w:left="1808" w:hanging="349"/>
      </w:pPr>
      <w:rPr>
        <w:rFonts w:hint="default"/>
        <w:lang w:val="ru-RU" w:eastAsia="en-US" w:bidi="ar-SA"/>
      </w:rPr>
    </w:lvl>
    <w:lvl w:ilvl="2" w:tplc="83EEC046">
      <w:numFmt w:val="bullet"/>
      <w:lvlText w:val="•"/>
      <w:lvlJc w:val="left"/>
      <w:pPr>
        <w:ind w:left="2797" w:hanging="349"/>
      </w:pPr>
      <w:rPr>
        <w:rFonts w:hint="default"/>
        <w:lang w:val="ru-RU" w:eastAsia="en-US" w:bidi="ar-SA"/>
      </w:rPr>
    </w:lvl>
    <w:lvl w:ilvl="3" w:tplc="D55E3924">
      <w:numFmt w:val="bullet"/>
      <w:lvlText w:val="•"/>
      <w:lvlJc w:val="left"/>
      <w:pPr>
        <w:ind w:left="3785" w:hanging="349"/>
      </w:pPr>
      <w:rPr>
        <w:rFonts w:hint="default"/>
        <w:lang w:val="ru-RU" w:eastAsia="en-US" w:bidi="ar-SA"/>
      </w:rPr>
    </w:lvl>
    <w:lvl w:ilvl="4" w:tplc="86001C1A">
      <w:numFmt w:val="bullet"/>
      <w:lvlText w:val="•"/>
      <w:lvlJc w:val="left"/>
      <w:pPr>
        <w:ind w:left="4774" w:hanging="349"/>
      </w:pPr>
      <w:rPr>
        <w:rFonts w:hint="default"/>
        <w:lang w:val="ru-RU" w:eastAsia="en-US" w:bidi="ar-SA"/>
      </w:rPr>
    </w:lvl>
    <w:lvl w:ilvl="5" w:tplc="754A3956">
      <w:numFmt w:val="bullet"/>
      <w:lvlText w:val="•"/>
      <w:lvlJc w:val="left"/>
      <w:pPr>
        <w:ind w:left="5763" w:hanging="349"/>
      </w:pPr>
      <w:rPr>
        <w:rFonts w:hint="default"/>
        <w:lang w:val="ru-RU" w:eastAsia="en-US" w:bidi="ar-SA"/>
      </w:rPr>
    </w:lvl>
    <w:lvl w:ilvl="6" w:tplc="111CCBAE">
      <w:numFmt w:val="bullet"/>
      <w:lvlText w:val="•"/>
      <w:lvlJc w:val="left"/>
      <w:pPr>
        <w:ind w:left="6751" w:hanging="349"/>
      </w:pPr>
      <w:rPr>
        <w:rFonts w:hint="default"/>
        <w:lang w:val="ru-RU" w:eastAsia="en-US" w:bidi="ar-SA"/>
      </w:rPr>
    </w:lvl>
    <w:lvl w:ilvl="7" w:tplc="61242770">
      <w:numFmt w:val="bullet"/>
      <w:lvlText w:val="•"/>
      <w:lvlJc w:val="left"/>
      <w:pPr>
        <w:ind w:left="7740" w:hanging="349"/>
      </w:pPr>
      <w:rPr>
        <w:rFonts w:hint="default"/>
        <w:lang w:val="ru-RU" w:eastAsia="en-US" w:bidi="ar-SA"/>
      </w:rPr>
    </w:lvl>
    <w:lvl w:ilvl="8" w:tplc="8118193E">
      <w:numFmt w:val="bullet"/>
      <w:lvlText w:val="•"/>
      <w:lvlJc w:val="left"/>
      <w:pPr>
        <w:ind w:left="8729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2EA34E00"/>
    <w:multiLevelType w:val="hybridMultilevel"/>
    <w:tmpl w:val="4FC46BBA"/>
    <w:lvl w:ilvl="0" w:tplc="2FB8286A">
      <w:start w:val="1"/>
      <w:numFmt w:val="decimal"/>
      <w:lvlText w:val="%1."/>
      <w:lvlJc w:val="left"/>
      <w:pPr>
        <w:ind w:left="775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1" w:tplc="B928C15A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2" w:tplc="0E1CAD1E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DC460BA2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8A101040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5" w:tplc="A606CC54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262CDE34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F458756C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8" w:tplc="28F80BAE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946633A"/>
    <w:multiLevelType w:val="hybridMultilevel"/>
    <w:tmpl w:val="F1ECA336"/>
    <w:lvl w:ilvl="0" w:tplc="FA96F006">
      <w:numFmt w:val="bullet"/>
      <w:lvlText w:val="-"/>
      <w:lvlJc w:val="left"/>
      <w:pPr>
        <w:ind w:left="96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4D7BE">
      <w:numFmt w:val="bullet"/>
      <w:lvlText w:val="•"/>
      <w:lvlJc w:val="left"/>
      <w:pPr>
        <w:ind w:left="1934" w:hanging="147"/>
      </w:pPr>
      <w:rPr>
        <w:rFonts w:hint="default"/>
        <w:lang w:val="ru-RU" w:eastAsia="en-US" w:bidi="ar-SA"/>
      </w:rPr>
    </w:lvl>
    <w:lvl w:ilvl="2" w:tplc="16F872C6">
      <w:numFmt w:val="bullet"/>
      <w:lvlText w:val="•"/>
      <w:lvlJc w:val="left"/>
      <w:pPr>
        <w:ind w:left="2909" w:hanging="147"/>
      </w:pPr>
      <w:rPr>
        <w:rFonts w:hint="default"/>
        <w:lang w:val="ru-RU" w:eastAsia="en-US" w:bidi="ar-SA"/>
      </w:rPr>
    </w:lvl>
    <w:lvl w:ilvl="3" w:tplc="8FF66B32">
      <w:numFmt w:val="bullet"/>
      <w:lvlText w:val="•"/>
      <w:lvlJc w:val="left"/>
      <w:pPr>
        <w:ind w:left="3883" w:hanging="147"/>
      </w:pPr>
      <w:rPr>
        <w:rFonts w:hint="default"/>
        <w:lang w:val="ru-RU" w:eastAsia="en-US" w:bidi="ar-SA"/>
      </w:rPr>
    </w:lvl>
    <w:lvl w:ilvl="4" w:tplc="DB943DEE">
      <w:numFmt w:val="bullet"/>
      <w:lvlText w:val="•"/>
      <w:lvlJc w:val="left"/>
      <w:pPr>
        <w:ind w:left="4858" w:hanging="147"/>
      </w:pPr>
      <w:rPr>
        <w:rFonts w:hint="default"/>
        <w:lang w:val="ru-RU" w:eastAsia="en-US" w:bidi="ar-SA"/>
      </w:rPr>
    </w:lvl>
    <w:lvl w:ilvl="5" w:tplc="5540D858">
      <w:numFmt w:val="bullet"/>
      <w:lvlText w:val="•"/>
      <w:lvlJc w:val="left"/>
      <w:pPr>
        <w:ind w:left="5833" w:hanging="147"/>
      </w:pPr>
      <w:rPr>
        <w:rFonts w:hint="default"/>
        <w:lang w:val="ru-RU" w:eastAsia="en-US" w:bidi="ar-SA"/>
      </w:rPr>
    </w:lvl>
    <w:lvl w:ilvl="6" w:tplc="62720E92">
      <w:numFmt w:val="bullet"/>
      <w:lvlText w:val="•"/>
      <w:lvlJc w:val="left"/>
      <w:pPr>
        <w:ind w:left="6807" w:hanging="147"/>
      </w:pPr>
      <w:rPr>
        <w:rFonts w:hint="default"/>
        <w:lang w:val="ru-RU" w:eastAsia="en-US" w:bidi="ar-SA"/>
      </w:rPr>
    </w:lvl>
    <w:lvl w:ilvl="7" w:tplc="60EA7AF0">
      <w:numFmt w:val="bullet"/>
      <w:lvlText w:val="•"/>
      <w:lvlJc w:val="left"/>
      <w:pPr>
        <w:ind w:left="7782" w:hanging="147"/>
      </w:pPr>
      <w:rPr>
        <w:rFonts w:hint="default"/>
        <w:lang w:val="ru-RU" w:eastAsia="en-US" w:bidi="ar-SA"/>
      </w:rPr>
    </w:lvl>
    <w:lvl w:ilvl="8" w:tplc="C6B6E326">
      <w:numFmt w:val="bullet"/>
      <w:lvlText w:val="•"/>
      <w:lvlJc w:val="left"/>
      <w:pPr>
        <w:ind w:left="8757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46DE6379"/>
    <w:multiLevelType w:val="hybridMultilevel"/>
    <w:tmpl w:val="AB8A77E8"/>
    <w:lvl w:ilvl="0" w:tplc="A57038E6">
      <w:start w:val="5"/>
      <w:numFmt w:val="decimal"/>
      <w:lvlText w:val="%1."/>
      <w:lvlJc w:val="left"/>
      <w:pPr>
        <w:ind w:left="816" w:hanging="37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3B485E6">
      <w:numFmt w:val="bullet"/>
      <w:lvlText w:val="-"/>
      <w:lvlJc w:val="left"/>
      <w:pPr>
        <w:ind w:left="8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EE0B26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3" w:tplc="3334CDE8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D0F4C60A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 w:tplc="E5F45540">
      <w:numFmt w:val="bullet"/>
      <w:lvlText w:val="•"/>
      <w:lvlJc w:val="left"/>
      <w:pPr>
        <w:ind w:left="5291" w:hanging="140"/>
      </w:pPr>
      <w:rPr>
        <w:rFonts w:hint="default"/>
        <w:lang w:val="ru-RU" w:eastAsia="en-US" w:bidi="ar-SA"/>
      </w:rPr>
    </w:lvl>
    <w:lvl w:ilvl="6" w:tplc="E5D0F690">
      <w:numFmt w:val="bullet"/>
      <w:lvlText w:val="•"/>
      <w:lvlJc w:val="left"/>
      <w:pPr>
        <w:ind w:left="6374" w:hanging="140"/>
      </w:pPr>
      <w:rPr>
        <w:rFonts w:hint="default"/>
        <w:lang w:val="ru-RU" w:eastAsia="en-US" w:bidi="ar-SA"/>
      </w:rPr>
    </w:lvl>
    <w:lvl w:ilvl="7" w:tplc="7708D73A">
      <w:numFmt w:val="bullet"/>
      <w:lvlText w:val="•"/>
      <w:lvlJc w:val="left"/>
      <w:pPr>
        <w:ind w:left="7457" w:hanging="140"/>
      </w:pPr>
      <w:rPr>
        <w:rFonts w:hint="default"/>
        <w:lang w:val="ru-RU" w:eastAsia="en-US" w:bidi="ar-SA"/>
      </w:rPr>
    </w:lvl>
    <w:lvl w:ilvl="8" w:tplc="89F4F9AC">
      <w:numFmt w:val="bullet"/>
      <w:lvlText w:val="•"/>
      <w:lvlJc w:val="left"/>
      <w:pPr>
        <w:ind w:left="854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49779D7"/>
    <w:multiLevelType w:val="hybridMultilevel"/>
    <w:tmpl w:val="1DC42D34"/>
    <w:lvl w:ilvl="0" w:tplc="A92A283C">
      <w:start w:val="1"/>
      <w:numFmt w:val="decimal"/>
      <w:lvlText w:val="%1."/>
      <w:lvlJc w:val="left"/>
      <w:pPr>
        <w:ind w:left="960" w:hanging="28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0A1AE4C0">
      <w:numFmt w:val="bullet"/>
      <w:lvlText w:val="•"/>
      <w:lvlJc w:val="left"/>
      <w:pPr>
        <w:ind w:left="1934" w:hanging="282"/>
      </w:pPr>
      <w:rPr>
        <w:rFonts w:hint="default"/>
        <w:lang w:val="ru-RU" w:eastAsia="en-US" w:bidi="ar-SA"/>
      </w:rPr>
    </w:lvl>
    <w:lvl w:ilvl="2" w:tplc="3AB24E20">
      <w:numFmt w:val="bullet"/>
      <w:lvlText w:val="•"/>
      <w:lvlJc w:val="left"/>
      <w:pPr>
        <w:ind w:left="2909" w:hanging="282"/>
      </w:pPr>
      <w:rPr>
        <w:rFonts w:hint="default"/>
        <w:lang w:val="ru-RU" w:eastAsia="en-US" w:bidi="ar-SA"/>
      </w:rPr>
    </w:lvl>
    <w:lvl w:ilvl="3" w:tplc="7F545264">
      <w:numFmt w:val="bullet"/>
      <w:lvlText w:val="•"/>
      <w:lvlJc w:val="left"/>
      <w:pPr>
        <w:ind w:left="3883" w:hanging="282"/>
      </w:pPr>
      <w:rPr>
        <w:rFonts w:hint="default"/>
        <w:lang w:val="ru-RU" w:eastAsia="en-US" w:bidi="ar-SA"/>
      </w:rPr>
    </w:lvl>
    <w:lvl w:ilvl="4" w:tplc="1E9EE332">
      <w:numFmt w:val="bullet"/>
      <w:lvlText w:val="•"/>
      <w:lvlJc w:val="left"/>
      <w:pPr>
        <w:ind w:left="4858" w:hanging="282"/>
      </w:pPr>
      <w:rPr>
        <w:rFonts w:hint="default"/>
        <w:lang w:val="ru-RU" w:eastAsia="en-US" w:bidi="ar-SA"/>
      </w:rPr>
    </w:lvl>
    <w:lvl w:ilvl="5" w:tplc="7478AF40">
      <w:numFmt w:val="bullet"/>
      <w:lvlText w:val="•"/>
      <w:lvlJc w:val="left"/>
      <w:pPr>
        <w:ind w:left="5833" w:hanging="282"/>
      </w:pPr>
      <w:rPr>
        <w:rFonts w:hint="default"/>
        <w:lang w:val="ru-RU" w:eastAsia="en-US" w:bidi="ar-SA"/>
      </w:rPr>
    </w:lvl>
    <w:lvl w:ilvl="6" w:tplc="DEC0FCC2">
      <w:numFmt w:val="bullet"/>
      <w:lvlText w:val="•"/>
      <w:lvlJc w:val="left"/>
      <w:pPr>
        <w:ind w:left="6807" w:hanging="282"/>
      </w:pPr>
      <w:rPr>
        <w:rFonts w:hint="default"/>
        <w:lang w:val="ru-RU" w:eastAsia="en-US" w:bidi="ar-SA"/>
      </w:rPr>
    </w:lvl>
    <w:lvl w:ilvl="7" w:tplc="5FC80252">
      <w:numFmt w:val="bullet"/>
      <w:lvlText w:val="•"/>
      <w:lvlJc w:val="left"/>
      <w:pPr>
        <w:ind w:left="7782" w:hanging="282"/>
      </w:pPr>
      <w:rPr>
        <w:rFonts w:hint="default"/>
        <w:lang w:val="ru-RU" w:eastAsia="en-US" w:bidi="ar-SA"/>
      </w:rPr>
    </w:lvl>
    <w:lvl w:ilvl="8" w:tplc="74AC7330">
      <w:numFmt w:val="bullet"/>
      <w:lvlText w:val="•"/>
      <w:lvlJc w:val="left"/>
      <w:pPr>
        <w:ind w:left="8757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710E7E8F"/>
    <w:multiLevelType w:val="hybridMultilevel"/>
    <w:tmpl w:val="34B220BC"/>
    <w:lvl w:ilvl="0" w:tplc="44CCCD4C">
      <w:start w:val="1"/>
      <w:numFmt w:val="decimal"/>
      <w:lvlText w:val="%1."/>
      <w:lvlJc w:val="left"/>
      <w:pPr>
        <w:ind w:left="75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38E2696">
      <w:numFmt w:val="bullet"/>
      <w:lvlText w:val="-"/>
      <w:lvlJc w:val="left"/>
      <w:pPr>
        <w:ind w:left="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2EA2542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3" w:tplc="9708BBAC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606EB1D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 w:tplc="97B0CB3E">
      <w:numFmt w:val="bullet"/>
      <w:lvlText w:val="•"/>
      <w:lvlJc w:val="left"/>
      <w:pPr>
        <w:ind w:left="5291" w:hanging="140"/>
      </w:pPr>
      <w:rPr>
        <w:rFonts w:hint="default"/>
        <w:lang w:val="ru-RU" w:eastAsia="en-US" w:bidi="ar-SA"/>
      </w:rPr>
    </w:lvl>
    <w:lvl w:ilvl="6" w:tplc="9B662AB4">
      <w:numFmt w:val="bullet"/>
      <w:lvlText w:val="•"/>
      <w:lvlJc w:val="left"/>
      <w:pPr>
        <w:ind w:left="6374" w:hanging="140"/>
      </w:pPr>
      <w:rPr>
        <w:rFonts w:hint="default"/>
        <w:lang w:val="ru-RU" w:eastAsia="en-US" w:bidi="ar-SA"/>
      </w:rPr>
    </w:lvl>
    <w:lvl w:ilvl="7" w:tplc="B5AE8BD6">
      <w:numFmt w:val="bullet"/>
      <w:lvlText w:val="•"/>
      <w:lvlJc w:val="left"/>
      <w:pPr>
        <w:ind w:left="7457" w:hanging="140"/>
      </w:pPr>
      <w:rPr>
        <w:rFonts w:hint="default"/>
        <w:lang w:val="ru-RU" w:eastAsia="en-US" w:bidi="ar-SA"/>
      </w:rPr>
    </w:lvl>
    <w:lvl w:ilvl="8" w:tplc="F3DE4DA6">
      <w:numFmt w:val="bullet"/>
      <w:lvlText w:val="•"/>
      <w:lvlJc w:val="left"/>
      <w:pPr>
        <w:ind w:left="854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6"/>
    <w:rsid w:val="002A6D7F"/>
    <w:rsid w:val="00356FAE"/>
    <w:rsid w:val="00A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FEF"/>
  <w15:docId w15:val="{BB8351FA-728E-47BE-8B0E-D038692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803" w:right="535" w:hanging="225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A6D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7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участников ОГЭ и их родителей / законных представителей</vt:lpstr>
    </vt:vector>
  </TitlesOfParts>
  <Company>SPecialiST RePack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участников ОГЭ и их родителей / законных представителей</dc:title>
  <dc:creator>Юлия</dc:creator>
  <cp:lastModifiedBy>user</cp:lastModifiedBy>
  <cp:revision>2</cp:revision>
  <cp:lastPrinted>2020-10-21T05:37:00Z</cp:lastPrinted>
  <dcterms:created xsi:type="dcterms:W3CDTF">2020-10-21T05:38:00Z</dcterms:created>
  <dcterms:modified xsi:type="dcterms:W3CDTF">2020-10-21T05:38:00Z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2020-10-20T00:00:00Z</vt:filetime>
  </property>
</Properties>
</file>